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267"/>
        <w:gridCol w:w="839"/>
        <w:gridCol w:w="7470"/>
      </w:tblGrid>
      <w:tr w:rsidR="00C508B5" w:rsidTr="00FB6FFE">
        <w:tc>
          <w:tcPr>
            <w:tcW w:w="1278" w:type="dxa"/>
          </w:tcPr>
          <w:p w:rsidR="00C508B5" w:rsidRPr="00D30F8E" w:rsidRDefault="00C508B5" w:rsidP="00FB6FFE">
            <w:pPr>
              <w:rPr>
                <w:b/>
              </w:rPr>
            </w:pPr>
            <w:r w:rsidRPr="00D30F8E">
              <w:rPr>
                <w:b/>
              </w:rPr>
              <w:t>Aktiviti</w:t>
            </w:r>
          </w:p>
        </w:tc>
        <w:tc>
          <w:tcPr>
            <w:tcW w:w="662" w:type="dxa"/>
          </w:tcPr>
          <w:p w:rsidR="00C508B5" w:rsidRPr="00D30F8E" w:rsidRDefault="00C508B5" w:rsidP="00FB6FFE">
            <w:pPr>
              <w:rPr>
                <w:b/>
              </w:rPr>
            </w:pPr>
            <w:r w:rsidRPr="00D30F8E">
              <w:rPr>
                <w:b/>
              </w:rPr>
              <w:t>5.</w:t>
            </w:r>
            <w:r>
              <w:rPr>
                <w:b/>
              </w:rPr>
              <w:t>1</w:t>
            </w:r>
          </w:p>
        </w:tc>
        <w:tc>
          <w:tcPr>
            <w:tcW w:w="7636" w:type="dxa"/>
          </w:tcPr>
          <w:p w:rsidR="00C508B5" w:rsidRPr="00D30F8E" w:rsidRDefault="00C508B5" w:rsidP="00FB6FFE">
            <w:pPr>
              <w:rPr>
                <w:b/>
              </w:rPr>
            </w:pPr>
            <w:r w:rsidRPr="00D30F8E">
              <w:rPr>
                <w:b/>
              </w:rPr>
              <w:t>PENGURUSAN MURID</w:t>
            </w:r>
          </w:p>
        </w:tc>
      </w:tr>
      <w:tr w:rsidR="00C508B5" w:rsidTr="00FB6FFE">
        <w:tc>
          <w:tcPr>
            <w:tcW w:w="1278" w:type="dxa"/>
          </w:tcPr>
          <w:p w:rsidR="00C508B5" w:rsidRPr="00D30F8E" w:rsidRDefault="00C508B5" w:rsidP="00FB6FFE">
            <w:pPr>
              <w:rPr>
                <w:b/>
              </w:rPr>
            </w:pPr>
            <w:r w:rsidRPr="00D30F8E">
              <w:rPr>
                <w:b/>
              </w:rPr>
              <w:t>Sub Aktiviti</w:t>
            </w:r>
          </w:p>
        </w:tc>
        <w:tc>
          <w:tcPr>
            <w:tcW w:w="662" w:type="dxa"/>
          </w:tcPr>
          <w:p w:rsidR="00C508B5" w:rsidRPr="00D30F8E" w:rsidRDefault="00C508B5" w:rsidP="00FB6FFE">
            <w:pPr>
              <w:rPr>
                <w:b/>
              </w:rPr>
            </w:pPr>
            <w:r>
              <w:rPr>
                <w:b/>
              </w:rPr>
              <w:t>5.1</w:t>
            </w:r>
            <w:r w:rsidRPr="00D30F8E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7636" w:type="dxa"/>
          </w:tcPr>
          <w:p w:rsidR="00C508B5" w:rsidRPr="00D30F8E" w:rsidRDefault="00C508B5" w:rsidP="00FB6FFE">
            <w:pPr>
              <w:rPr>
                <w:b/>
              </w:rPr>
            </w:pPr>
            <w:r w:rsidRPr="00D30F8E">
              <w:rPr>
                <w:b/>
              </w:rPr>
              <w:t>PEN</w:t>
            </w:r>
            <w:r>
              <w:rPr>
                <w:b/>
              </w:rPr>
              <w:t>DAFTARAN DAN PENEMPATAN KANAK-KANAK KEPERLUAN KHAS</w:t>
            </w:r>
          </w:p>
        </w:tc>
      </w:tr>
      <w:tr w:rsidR="00C508B5" w:rsidTr="00FB6FFE">
        <w:tc>
          <w:tcPr>
            <w:tcW w:w="1278" w:type="dxa"/>
          </w:tcPr>
          <w:p w:rsidR="00C508B5" w:rsidRPr="00D30F8E" w:rsidRDefault="00C508B5" w:rsidP="00FB6FFE">
            <w:pPr>
              <w:rPr>
                <w:b/>
              </w:rPr>
            </w:pPr>
          </w:p>
        </w:tc>
        <w:tc>
          <w:tcPr>
            <w:tcW w:w="662" w:type="dxa"/>
          </w:tcPr>
          <w:p w:rsidR="00C508B5" w:rsidRPr="00D30F8E" w:rsidRDefault="00C508B5" w:rsidP="00FB6FFE">
            <w:pPr>
              <w:rPr>
                <w:b/>
              </w:rPr>
            </w:pPr>
            <w:r>
              <w:rPr>
                <w:b/>
              </w:rPr>
              <w:t>5.1</w:t>
            </w:r>
            <w:r w:rsidRPr="00D30F8E">
              <w:rPr>
                <w:b/>
              </w:rPr>
              <w:t>.2.1</w:t>
            </w:r>
          </w:p>
        </w:tc>
        <w:tc>
          <w:tcPr>
            <w:tcW w:w="7636" w:type="dxa"/>
          </w:tcPr>
          <w:p w:rsidR="00C508B5" w:rsidRPr="00D30F8E" w:rsidRDefault="00C508B5" w:rsidP="00FB6FFE">
            <w:pPr>
              <w:rPr>
                <w:b/>
              </w:rPr>
            </w:pPr>
            <w:r w:rsidRPr="00D30F8E">
              <w:rPr>
                <w:b/>
              </w:rPr>
              <w:t>PROSES KERJA</w:t>
            </w:r>
          </w:p>
        </w:tc>
      </w:tr>
    </w:tbl>
    <w:p w:rsidR="00C508B5" w:rsidRDefault="00C508B5" w:rsidP="00C508B5"/>
    <w:tbl>
      <w:tblPr>
        <w:tblStyle w:val="TableGrid"/>
        <w:tblW w:w="0" w:type="auto"/>
        <w:tblLook w:val="04A0"/>
      </w:tblPr>
      <w:tblGrid>
        <w:gridCol w:w="1278"/>
        <w:gridCol w:w="900"/>
        <w:gridCol w:w="1568"/>
        <w:gridCol w:w="3038"/>
        <w:gridCol w:w="2792"/>
      </w:tblGrid>
      <w:tr w:rsidR="00C508B5" w:rsidTr="00FB6FFE">
        <w:tc>
          <w:tcPr>
            <w:tcW w:w="3746" w:type="dxa"/>
            <w:gridSpan w:val="3"/>
            <w:vAlign w:val="center"/>
          </w:tcPr>
          <w:p w:rsidR="00C508B5" w:rsidRPr="00D30F8E" w:rsidRDefault="00C508B5" w:rsidP="00FB6FFE">
            <w:pPr>
              <w:jc w:val="center"/>
              <w:rPr>
                <w:b/>
              </w:rPr>
            </w:pPr>
            <w:r w:rsidRPr="00D30F8E">
              <w:rPr>
                <w:b/>
              </w:rPr>
              <w:t>Proses Kerja</w:t>
            </w:r>
          </w:p>
        </w:tc>
        <w:tc>
          <w:tcPr>
            <w:tcW w:w="3038" w:type="dxa"/>
            <w:vAlign w:val="center"/>
          </w:tcPr>
          <w:p w:rsidR="00C508B5" w:rsidRPr="00D30F8E" w:rsidRDefault="00C508B5" w:rsidP="00FB6FFE">
            <w:pPr>
              <w:jc w:val="center"/>
              <w:rPr>
                <w:b/>
              </w:rPr>
            </w:pPr>
            <w:r w:rsidRPr="00D30F8E">
              <w:rPr>
                <w:b/>
              </w:rPr>
              <w:t>Pegawai Yang Meluluskan  / Dirujuk</w:t>
            </w:r>
          </w:p>
        </w:tc>
        <w:tc>
          <w:tcPr>
            <w:tcW w:w="2792" w:type="dxa"/>
            <w:vAlign w:val="center"/>
          </w:tcPr>
          <w:p w:rsidR="00C508B5" w:rsidRPr="00D30F8E" w:rsidRDefault="00C508B5" w:rsidP="00FB6FFE">
            <w:pPr>
              <w:jc w:val="center"/>
              <w:rPr>
                <w:b/>
              </w:rPr>
            </w:pPr>
            <w:r w:rsidRPr="00D30F8E">
              <w:rPr>
                <w:b/>
              </w:rPr>
              <w:t>Undang-Undang / Peraturan</w:t>
            </w:r>
          </w:p>
        </w:tc>
      </w:tr>
      <w:tr w:rsidR="00C508B5" w:rsidTr="00FB6FFE">
        <w:tc>
          <w:tcPr>
            <w:tcW w:w="3746" w:type="dxa"/>
            <w:gridSpan w:val="3"/>
          </w:tcPr>
          <w:p w:rsidR="00C508B5" w:rsidRDefault="00C508B5" w:rsidP="00FB6FFE">
            <w:pPr>
              <w:pStyle w:val="ListParagraph"/>
              <w:numPr>
                <w:ilvl w:val="0"/>
                <w:numId w:val="1"/>
              </w:numPr>
              <w:ind w:left="540"/>
            </w:pPr>
            <w:r>
              <w:t>Menerima arahan kerja pertukaran murid daripada Pegawai Pelajaran Daerah.</w:t>
            </w:r>
          </w:p>
          <w:p w:rsidR="00C508B5" w:rsidRDefault="00C508B5" w:rsidP="00FB6FFE">
            <w:pPr>
              <w:pStyle w:val="ListParagraph"/>
              <w:ind w:left="540" w:hanging="360"/>
            </w:pPr>
          </w:p>
          <w:p w:rsidR="00C508B5" w:rsidRDefault="00C508B5" w:rsidP="00FB6FFE">
            <w:pPr>
              <w:pStyle w:val="ListParagraph"/>
              <w:numPr>
                <w:ilvl w:val="0"/>
                <w:numId w:val="1"/>
              </w:numPr>
              <w:ind w:left="540"/>
            </w:pPr>
            <w:r>
              <w:t>Menerima Borang Permohonan bertukar sekolah daripada ibubapa/penjaga (Borang Pendaftaran dan Cadangan Penempatan Kanak-kanak Keperluan Khas</w:t>
            </w:r>
          </w:p>
          <w:p w:rsidR="00C508B5" w:rsidRDefault="00C508B5" w:rsidP="00FB6FFE"/>
          <w:p w:rsidR="00C508B5" w:rsidRDefault="00C508B5" w:rsidP="00FB6FFE">
            <w:pPr>
              <w:pStyle w:val="ListParagraph"/>
              <w:numPr>
                <w:ilvl w:val="0"/>
                <w:numId w:val="1"/>
              </w:numPr>
              <w:ind w:left="540"/>
            </w:pPr>
            <w:r>
              <w:t>Menyemak Borang Permohonan dan Dokumen Sokongan</w:t>
            </w:r>
          </w:p>
          <w:p w:rsidR="00C508B5" w:rsidRDefault="00C508B5" w:rsidP="00FB6FFE">
            <w:pPr>
              <w:ind w:left="540" w:hanging="360"/>
            </w:pPr>
          </w:p>
          <w:p w:rsidR="00C508B5" w:rsidRDefault="00C508B5" w:rsidP="00FB6FFE">
            <w:pPr>
              <w:pStyle w:val="ListParagraph"/>
              <w:numPr>
                <w:ilvl w:val="0"/>
                <w:numId w:val="1"/>
              </w:numPr>
              <w:ind w:left="540"/>
            </w:pPr>
            <w:r>
              <w:t>Menyerahkan Borang Permohonan yang lengkap kepada Penyelia Pendidikan Khas/ Swasta</w:t>
            </w:r>
          </w:p>
          <w:p w:rsidR="00C508B5" w:rsidRDefault="00C508B5" w:rsidP="00FB6FFE">
            <w:pPr>
              <w:ind w:left="540" w:hanging="360"/>
            </w:pPr>
          </w:p>
          <w:p w:rsidR="00C508B5" w:rsidRDefault="00C508B5" w:rsidP="00FB6FFE">
            <w:pPr>
              <w:pStyle w:val="ListParagraph"/>
              <w:numPr>
                <w:ilvl w:val="0"/>
                <w:numId w:val="1"/>
              </w:numPr>
              <w:ind w:left="540"/>
            </w:pPr>
            <w:r>
              <w:t>Menyemak dan menentukan kesesuaian tempat di sekolah</w:t>
            </w:r>
          </w:p>
          <w:p w:rsidR="00C508B5" w:rsidRDefault="00C508B5" w:rsidP="00FB6FFE">
            <w:pPr>
              <w:ind w:left="540" w:hanging="360"/>
            </w:pPr>
          </w:p>
          <w:p w:rsidR="00C508B5" w:rsidRDefault="00C508B5" w:rsidP="00FB6FFE"/>
          <w:p w:rsidR="00C508B5" w:rsidRDefault="00C508B5" w:rsidP="00FB6FFE">
            <w:pPr>
              <w:pStyle w:val="ListParagraph"/>
              <w:numPr>
                <w:ilvl w:val="0"/>
                <w:numId w:val="1"/>
              </w:numPr>
              <w:ind w:left="540"/>
            </w:pPr>
            <w:r>
              <w:t>Meluluskan /tidak meluluskan pertukaran</w:t>
            </w:r>
          </w:p>
          <w:p w:rsidR="00C508B5" w:rsidRDefault="00C508B5" w:rsidP="00FB6FFE">
            <w:pPr>
              <w:ind w:left="540" w:hanging="360"/>
            </w:pPr>
          </w:p>
          <w:p w:rsidR="00C508B5" w:rsidRDefault="00C508B5" w:rsidP="00FB6FFE">
            <w:pPr>
              <w:ind w:left="540" w:hanging="360"/>
            </w:pPr>
          </w:p>
          <w:p w:rsidR="00C508B5" w:rsidRDefault="00C508B5" w:rsidP="00FB6FFE">
            <w:pPr>
              <w:ind w:left="540" w:hanging="360"/>
            </w:pPr>
          </w:p>
          <w:p w:rsidR="00C508B5" w:rsidRDefault="00C508B5" w:rsidP="00FB6FFE">
            <w:pPr>
              <w:ind w:left="540" w:hanging="360"/>
            </w:pPr>
          </w:p>
          <w:p w:rsidR="00C508B5" w:rsidRDefault="00C508B5" w:rsidP="00FB6FFE">
            <w:pPr>
              <w:pStyle w:val="ListParagraph"/>
              <w:numPr>
                <w:ilvl w:val="0"/>
                <w:numId w:val="1"/>
              </w:numPr>
              <w:ind w:left="540"/>
            </w:pPr>
            <w:r>
              <w:t>Menyerahkan borang permohonan untuk urusan pos dan fail</w:t>
            </w:r>
          </w:p>
          <w:p w:rsidR="00C508B5" w:rsidRDefault="00C508B5" w:rsidP="00FB6FFE">
            <w:pPr>
              <w:ind w:left="540" w:hanging="360"/>
            </w:pPr>
          </w:p>
          <w:p w:rsidR="00C508B5" w:rsidRDefault="00C508B5" w:rsidP="00FB6FFE">
            <w:pPr>
              <w:pStyle w:val="ListParagraph"/>
              <w:numPr>
                <w:ilvl w:val="0"/>
                <w:numId w:val="1"/>
              </w:numPr>
              <w:ind w:left="540"/>
            </w:pPr>
            <w:r>
              <w:t>Mengeposkan borang pertukaran yang telah diluluskan kepada ibubapa/penjaga dan sekolah</w:t>
            </w:r>
          </w:p>
          <w:p w:rsidR="00C508B5" w:rsidRDefault="00C508B5" w:rsidP="00FB6FFE">
            <w:pPr>
              <w:ind w:left="540" w:hanging="360"/>
            </w:pPr>
          </w:p>
          <w:p w:rsidR="00C508B5" w:rsidRDefault="00C508B5" w:rsidP="00FB6FFE">
            <w:pPr>
              <w:pStyle w:val="ListParagraph"/>
              <w:numPr>
                <w:ilvl w:val="0"/>
                <w:numId w:val="1"/>
              </w:numPr>
              <w:ind w:left="540"/>
            </w:pPr>
            <w:r>
              <w:t>Memfailkan salinan borang permohonan</w:t>
            </w:r>
          </w:p>
          <w:p w:rsidR="00C508B5" w:rsidRDefault="00C508B5" w:rsidP="00FB6FFE"/>
        </w:tc>
        <w:tc>
          <w:tcPr>
            <w:tcW w:w="3038" w:type="dxa"/>
          </w:tcPr>
          <w:p w:rsidR="00C508B5" w:rsidRDefault="00C508B5" w:rsidP="00FB6FFE">
            <w:r>
              <w:t>Pegawai Pelajaran  Daerah / Timbalan Pegawai Pelajaran Daerah</w:t>
            </w:r>
          </w:p>
          <w:p w:rsidR="00C508B5" w:rsidRDefault="00C508B5" w:rsidP="00FB6FFE"/>
          <w:p w:rsidR="00C508B5" w:rsidRDefault="00C508B5" w:rsidP="00FB6FFE">
            <w:r>
              <w:t>Pembantu Tadbir</w:t>
            </w:r>
          </w:p>
          <w:p w:rsidR="00C508B5" w:rsidRDefault="00C508B5" w:rsidP="00FB6FFE"/>
          <w:p w:rsidR="00C508B5" w:rsidRDefault="00C508B5" w:rsidP="00FB6FFE"/>
          <w:p w:rsidR="00C508B5" w:rsidRDefault="00C508B5" w:rsidP="00FB6FFE"/>
          <w:p w:rsidR="00C508B5" w:rsidRDefault="00C508B5" w:rsidP="00FB6FFE"/>
          <w:p w:rsidR="00C508B5" w:rsidRDefault="00C508B5" w:rsidP="00FB6FFE"/>
          <w:p w:rsidR="00C508B5" w:rsidRDefault="00C508B5" w:rsidP="00FB6FFE"/>
          <w:p w:rsidR="00C508B5" w:rsidRDefault="00C508B5" w:rsidP="00FB6FFE">
            <w:r>
              <w:t>Pembantu Tadbir</w:t>
            </w:r>
          </w:p>
          <w:p w:rsidR="00C508B5" w:rsidRDefault="00C508B5" w:rsidP="00FB6FFE"/>
          <w:p w:rsidR="00C508B5" w:rsidRDefault="00C508B5" w:rsidP="00FB6FFE"/>
          <w:p w:rsidR="00C508B5" w:rsidRDefault="00C508B5" w:rsidP="00FB6FFE">
            <w:r>
              <w:t xml:space="preserve">Penyelia Pendidikan Khas/ Swasta </w:t>
            </w:r>
          </w:p>
          <w:p w:rsidR="00C508B5" w:rsidRDefault="00C508B5" w:rsidP="00FB6FFE"/>
          <w:p w:rsidR="00C508B5" w:rsidRDefault="00C508B5" w:rsidP="00FB6FFE"/>
          <w:p w:rsidR="00C508B5" w:rsidRDefault="00C508B5" w:rsidP="00FB6FFE"/>
          <w:p w:rsidR="00C508B5" w:rsidRDefault="00C508B5" w:rsidP="00FB6FFE">
            <w:r>
              <w:t>Penyelia Pendidikan Khas/ Swasta</w:t>
            </w:r>
          </w:p>
          <w:p w:rsidR="00C508B5" w:rsidRDefault="00C508B5" w:rsidP="00FB6FFE"/>
          <w:p w:rsidR="00C508B5" w:rsidRDefault="00C508B5" w:rsidP="00FB6FFE"/>
          <w:p w:rsidR="00C508B5" w:rsidRDefault="00C508B5" w:rsidP="00FB6FFE">
            <w:r>
              <w:t>Pegawai Pelajaran Daerah / Penolong PPD Pengurusan Sekolah/ Penyelia Pendidikan Khas/ Swasta</w:t>
            </w:r>
          </w:p>
          <w:p w:rsidR="00C508B5" w:rsidRDefault="00C508B5" w:rsidP="00FB6FFE"/>
          <w:p w:rsidR="00C508B5" w:rsidRDefault="00C508B5" w:rsidP="00FB6FFE"/>
          <w:p w:rsidR="00C508B5" w:rsidRDefault="00C508B5" w:rsidP="00FB6FFE">
            <w:r>
              <w:t>Pembantu Tadbir</w:t>
            </w:r>
          </w:p>
          <w:p w:rsidR="00C508B5" w:rsidRDefault="00C508B5" w:rsidP="00FB6FFE"/>
          <w:p w:rsidR="00C508B5" w:rsidRDefault="00C508B5" w:rsidP="00FB6FFE"/>
          <w:p w:rsidR="00C508B5" w:rsidRDefault="00C508B5" w:rsidP="00FB6FFE"/>
          <w:p w:rsidR="00C508B5" w:rsidRDefault="00C508B5" w:rsidP="00FB6FFE">
            <w:r>
              <w:t>Pembantu Am pejabat</w:t>
            </w:r>
          </w:p>
          <w:p w:rsidR="00C508B5" w:rsidRDefault="00C508B5" w:rsidP="00FB6FFE"/>
          <w:p w:rsidR="00C508B5" w:rsidRDefault="00C508B5" w:rsidP="00FB6FFE"/>
          <w:p w:rsidR="00C508B5" w:rsidRDefault="00C508B5" w:rsidP="00FB6FFE"/>
          <w:p w:rsidR="00C508B5" w:rsidRDefault="00C508B5" w:rsidP="00FB6FFE"/>
          <w:p w:rsidR="00C508B5" w:rsidRDefault="00C508B5" w:rsidP="00FB6FFE">
            <w:r>
              <w:t>Pembantu Tadbir</w:t>
            </w:r>
          </w:p>
          <w:p w:rsidR="00C508B5" w:rsidRDefault="00C508B5" w:rsidP="00FB6FFE"/>
        </w:tc>
        <w:tc>
          <w:tcPr>
            <w:tcW w:w="2792" w:type="dxa"/>
          </w:tcPr>
          <w:p w:rsidR="00C508B5" w:rsidRDefault="00C508B5" w:rsidP="00FB6FFE">
            <w:r>
              <w:t>Jadual Kedua dan Jadual Ketiga (Subperaturan 7(1) P.U.(A)275</w:t>
            </w:r>
          </w:p>
        </w:tc>
      </w:tr>
      <w:tr w:rsidR="00C508B5" w:rsidTr="00FB6FFE">
        <w:tc>
          <w:tcPr>
            <w:tcW w:w="1278" w:type="dxa"/>
          </w:tcPr>
          <w:p w:rsidR="00C508B5" w:rsidRPr="00D30F8E" w:rsidRDefault="00C508B5" w:rsidP="00FB6FFE">
            <w:pPr>
              <w:rPr>
                <w:b/>
              </w:rPr>
            </w:pPr>
            <w:r w:rsidRPr="00D30F8E">
              <w:rPr>
                <w:b/>
              </w:rPr>
              <w:lastRenderedPageBreak/>
              <w:t>Aktiviti</w:t>
            </w:r>
          </w:p>
        </w:tc>
        <w:tc>
          <w:tcPr>
            <w:tcW w:w="900" w:type="dxa"/>
          </w:tcPr>
          <w:p w:rsidR="00C508B5" w:rsidRPr="00D30F8E" w:rsidRDefault="00C508B5" w:rsidP="00FB6FFE">
            <w:pPr>
              <w:rPr>
                <w:b/>
              </w:rPr>
            </w:pPr>
            <w:r w:rsidRPr="00D30F8E">
              <w:rPr>
                <w:b/>
              </w:rPr>
              <w:t>5.</w:t>
            </w:r>
            <w:r>
              <w:rPr>
                <w:b/>
              </w:rPr>
              <w:t>1</w:t>
            </w:r>
          </w:p>
        </w:tc>
        <w:tc>
          <w:tcPr>
            <w:tcW w:w="7398" w:type="dxa"/>
            <w:gridSpan w:val="3"/>
          </w:tcPr>
          <w:p w:rsidR="00C508B5" w:rsidRPr="00D30F8E" w:rsidRDefault="00C508B5" w:rsidP="00FB6FFE">
            <w:pPr>
              <w:rPr>
                <w:b/>
              </w:rPr>
            </w:pPr>
            <w:r w:rsidRPr="00D30F8E">
              <w:rPr>
                <w:b/>
              </w:rPr>
              <w:t>PENGURUSAN MURID</w:t>
            </w:r>
          </w:p>
        </w:tc>
      </w:tr>
      <w:tr w:rsidR="00C508B5" w:rsidTr="00FB6FFE">
        <w:tc>
          <w:tcPr>
            <w:tcW w:w="1278" w:type="dxa"/>
          </w:tcPr>
          <w:p w:rsidR="00C508B5" w:rsidRPr="00D30F8E" w:rsidRDefault="00C508B5" w:rsidP="00FB6FFE">
            <w:pPr>
              <w:rPr>
                <w:b/>
              </w:rPr>
            </w:pPr>
            <w:r w:rsidRPr="00D30F8E">
              <w:rPr>
                <w:b/>
              </w:rPr>
              <w:t>Sub Aktiviti</w:t>
            </w:r>
          </w:p>
        </w:tc>
        <w:tc>
          <w:tcPr>
            <w:tcW w:w="900" w:type="dxa"/>
          </w:tcPr>
          <w:p w:rsidR="00C508B5" w:rsidRPr="00D30F8E" w:rsidRDefault="00C508B5" w:rsidP="00FB6FFE">
            <w:pPr>
              <w:rPr>
                <w:b/>
              </w:rPr>
            </w:pPr>
            <w:r w:rsidRPr="00D30F8E">
              <w:rPr>
                <w:b/>
              </w:rPr>
              <w:t>5.</w:t>
            </w:r>
            <w:r>
              <w:rPr>
                <w:b/>
              </w:rPr>
              <w:t>1.2</w:t>
            </w:r>
          </w:p>
        </w:tc>
        <w:tc>
          <w:tcPr>
            <w:tcW w:w="7398" w:type="dxa"/>
            <w:gridSpan w:val="3"/>
          </w:tcPr>
          <w:p w:rsidR="00C508B5" w:rsidRPr="00D30F8E" w:rsidRDefault="00C508B5" w:rsidP="00FB6FFE">
            <w:pPr>
              <w:rPr>
                <w:b/>
              </w:rPr>
            </w:pPr>
            <w:r w:rsidRPr="00D30F8E">
              <w:rPr>
                <w:b/>
              </w:rPr>
              <w:t>PEN</w:t>
            </w:r>
            <w:r>
              <w:rPr>
                <w:b/>
              </w:rPr>
              <w:t>DAFTARAN DAN PENEMPATAN KANAK-KANAK KEPERLUAN KHAS</w:t>
            </w:r>
          </w:p>
        </w:tc>
      </w:tr>
      <w:tr w:rsidR="00C508B5" w:rsidTr="00FB6FFE">
        <w:tc>
          <w:tcPr>
            <w:tcW w:w="1278" w:type="dxa"/>
          </w:tcPr>
          <w:p w:rsidR="00C508B5" w:rsidRPr="00D30F8E" w:rsidRDefault="00C508B5" w:rsidP="00FB6FFE">
            <w:pPr>
              <w:rPr>
                <w:b/>
              </w:rPr>
            </w:pPr>
          </w:p>
        </w:tc>
        <w:tc>
          <w:tcPr>
            <w:tcW w:w="900" w:type="dxa"/>
          </w:tcPr>
          <w:p w:rsidR="00C508B5" w:rsidRPr="00D30F8E" w:rsidRDefault="00C508B5" w:rsidP="00FB6FFE">
            <w:pPr>
              <w:rPr>
                <w:b/>
              </w:rPr>
            </w:pPr>
            <w:r>
              <w:rPr>
                <w:b/>
              </w:rPr>
              <w:t>5</w:t>
            </w:r>
            <w:r w:rsidRPr="00D30F8E">
              <w:rPr>
                <w:b/>
              </w:rPr>
              <w:t>.1</w:t>
            </w:r>
            <w:r>
              <w:rPr>
                <w:b/>
              </w:rPr>
              <w:t>.2.2</w:t>
            </w:r>
          </w:p>
        </w:tc>
        <w:tc>
          <w:tcPr>
            <w:tcW w:w="7398" w:type="dxa"/>
            <w:gridSpan w:val="3"/>
          </w:tcPr>
          <w:p w:rsidR="00C508B5" w:rsidRPr="00D30F8E" w:rsidRDefault="00C508B5" w:rsidP="00FB6FFE">
            <w:pPr>
              <w:rPr>
                <w:b/>
              </w:rPr>
            </w:pPr>
            <w:r>
              <w:rPr>
                <w:b/>
              </w:rPr>
              <w:t>CARTA ALIR</w:t>
            </w:r>
          </w:p>
        </w:tc>
      </w:tr>
    </w:tbl>
    <w:p w:rsidR="00C508B5" w:rsidRDefault="00C508B5" w:rsidP="00C508B5"/>
    <w:p w:rsidR="00C508B5" w:rsidRDefault="00C508B5" w:rsidP="00C508B5">
      <w:r>
        <w:rPr>
          <w:noProof/>
        </w:rPr>
        <w:pict>
          <v:oval id="_x0000_s1048" style="position:absolute;margin-left:90.75pt;margin-top:8pt;width:1in;height:31.5pt;z-index:251660288">
            <v:textbox style="mso-next-textbox:#_x0000_s1048">
              <w:txbxContent>
                <w:p w:rsidR="00C508B5" w:rsidRDefault="00C508B5" w:rsidP="00C508B5">
                  <w:pPr>
                    <w:jc w:val="center"/>
                  </w:pPr>
                  <w:r>
                    <w:t>MULA</w:t>
                  </w:r>
                </w:p>
              </w:txbxContent>
            </v:textbox>
          </v:oval>
        </w:pict>
      </w:r>
    </w:p>
    <w:p w:rsidR="00C508B5" w:rsidRDefault="00C508B5" w:rsidP="00C508B5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7" type="#_x0000_t32" style="position:absolute;margin-left:126.75pt;margin-top:14.1pt;width:0;height:16.5pt;z-index:251669504" o:connectortype="straight">
            <v:stroke endarrow="block"/>
          </v:shape>
        </w:pict>
      </w:r>
    </w:p>
    <w:tbl>
      <w:tblPr>
        <w:tblStyle w:val="TableGrid"/>
        <w:tblpPr w:leftFromText="180" w:rightFromText="180" w:vertAnchor="text" w:horzAnchor="page" w:tblpX="4993" w:tblpY="119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058"/>
      </w:tblGrid>
      <w:tr w:rsidR="00C508B5" w:rsidTr="00FB6FFE">
        <w:tc>
          <w:tcPr>
            <w:tcW w:w="5058" w:type="dxa"/>
          </w:tcPr>
          <w:p w:rsidR="00C508B5" w:rsidRDefault="00C508B5" w:rsidP="00FB6FFE">
            <w:r>
              <w:t>Menerima borang permohonan (Borang Pendaftaran dan Cadangan Penempatan Kanak-Kanak Keperluan Khas</w:t>
            </w:r>
          </w:p>
          <w:p w:rsidR="00C508B5" w:rsidRDefault="00C508B5" w:rsidP="00FB6FFE"/>
          <w:p w:rsidR="00C508B5" w:rsidRDefault="00C508B5" w:rsidP="00FB6FFE">
            <w:r>
              <w:t>Menyemak Borang Permohonan dan Dokumen Sokongan</w:t>
            </w:r>
          </w:p>
          <w:p w:rsidR="00C508B5" w:rsidRDefault="00C508B5" w:rsidP="00FB6FFE"/>
          <w:p w:rsidR="00C508B5" w:rsidRDefault="00C508B5" w:rsidP="00FB6FFE"/>
          <w:p w:rsidR="00C508B5" w:rsidRDefault="00C508B5" w:rsidP="00FB6FFE"/>
          <w:p w:rsidR="00C508B5" w:rsidRDefault="00C508B5" w:rsidP="00FB6FFE">
            <w:r>
              <w:t>Lengkap?</w:t>
            </w:r>
          </w:p>
          <w:p w:rsidR="00C508B5" w:rsidRDefault="00C508B5" w:rsidP="00FB6FFE"/>
          <w:p w:rsidR="00C508B5" w:rsidRDefault="00C508B5" w:rsidP="00FB6FFE"/>
          <w:p w:rsidR="00C508B5" w:rsidRDefault="00C508B5" w:rsidP="00FB6FFE">
            <w:r>
              <w:t>Menyemak kesesuaian sekolah berdasarkan kekosongan dan keperluan penempatan</w:t>
            </w:r>
          </w:p>
          <w:p w:rsidR="00C508B5" w:rsidRDefault="00C508B5" w:rsidP="00FB6FFE"/>
          <w:p w:rsidR="00C508B5" w:rsidRDefault="00C508B5" w:rsidP="00FB6FFE"/>
          <w:p w:rsidR="00C508B5" w:rsidRDefault="00C508B5" w:rsidP="00FB6FFE">
            <w:r>
              <w:t>Borang permohonan diserahkan kepada penjaga</w:t>
            </w:r>
          </w:p>
          <w:p w:rsidR="00C508B5" w:rsidRDefault="00C508B5" w:rsidP="00FB6FFE"/>
          <w:p w:rsidR="00C508B5" w:rsidRDefault="00C508B5" w:rsidP="00FB6FFE"/>
          <w:p w:rsidR="00C508B5" w:rsidRDefault="00C508B5" w:rsidP="00FB6FFE"/>
          <w:p w:rsidR="00C508B5" w:rsidRDefault="00C508B5" w:rsidP="00FB6FFE">
            <w:r>
              <w:t>Borang permohonan yang diluluskan di pos kepada penjaga / sekolah berkenaan</w:t>
            </w:r>
          </w:p>
          <w:p w:rsidR="00C508B5" w:rsidRDefault="00C508B5" w:rsidP="00FB6FFE"/>
          <w:p w:rsidR="00C508B5" w:rsidRDefault="00C508B5" w:rsidP="00FB6FFE"/>
          <w:p w:rsidR="00C508B5" w:rsidRDefault="00C508B5" w:rsidP="00FB6FFE">
            <w:r>
              <w:t>Memfailkan salinan di fail yang berkenaan</w:t>
            </w:r>
          </w:p>
        </w:tc>
      </w:tr>
    </w:tbl>
    <w:p w:rsidR="00C508B5" w:rsidRPr="00835551" w:rsidRDefault="00C508B5" w:rsidP="00C508B5">
      <w:pPr>
        <w:tabs>
          <w:tab w:val="left" w:pos="5325"/>
        </w:tabs>
      </w:pPr>
      <w:r>
        <w:rPr>
          <w:noProof/>
        </w:rPr>
        <w:pict>
          <v:shape id="_x0000_s1066" type="#_x0000_t32" style="position:absolute;margin-left:43.5pt;margin-top:20.15pt;width:47.25pt;height:0;z-index:251658240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65" type="#_x0000_t32" style="position:absolute;margin-left:43.5pt;margin-top:129.65pt;width:47.25pt;height:0;flip:x;z-index:251658240;mso-position-horizontal-relative:text;mso-position-vertical-relative:text" o:connectortype="straight"/>
        </w:pict>
      </w:r>
      <w:r>
        <w:rPr>
          <w:noProof/>
        </w:rPr>
        <w:pict>
          <v:shape id="_x0000_s1064" type="#_x0000_t32" style="position:absolute;margin-left:126.75pt;margin-top:353.9pt;width:0;height:16.5pt;z-index:251676672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63" type="#_x0000_t32" style="position:absolute;margin-left:126.75pt;margin-top:304.4pt;width:0;height:16.5pt;z-index:251675648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62" type="#_x0000_t32" style="position:absolute;margin-left:126.75pt;margin-top:253.4pt;width:0;height:16.5pt;z-index:25167462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61" type="#_x0000_t32" style="position:absolute;margin-left:126.75pt;margin-top:203.15pt;width:0;height:16.5pt;z-index:251673600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60" type="#_x0000_t32" style="position:absolute;margin-left:126.75pt;margin-top:153.65pt;width:0;height:16.5pt;z-index:251672576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59" type="#_x0000_t32" style="position:absolute;margin-left:126.75pt;margin-top:89.15pt;width:0;height:16.5pt;z-index:251671552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58" type="#_x0000_t32" style="position:absolute;margin-left:126.75pt;margin-top:38.15pt;width:0;height:16.5pt;z-index:251670528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54" type="#_x0000_t109" style="position:absolute;margin-left:90.75pt;margin-top:320.9pt;width:1in;height:33pt;z-index:251666432;mso-position-horizontal-relative:text;mso-position-vertical-relative:text"/>
        </w:pict>
      </w:r>
      <w:r>
        <w:rPr>
          <w:noProof/>
        </w:rPr>
        <w:pict>
          <v:shape id="_x0000_s1053" type="#_x0000_t109" style="position:absolute;margin-left:90.75pt;margin-top:270.65pt;width:1in;height:33pt;z-index:251665408;mso-position-horizontal-relative:text;mso-position-vertical-relative:text"/>
        </w:pict>
      </w:r>
      <w:r>
        <w:rPr>
          <w:noProof/>
        </w:rPr>
        <w:pict>
          <v:shape id="_x0000_s1052" type="#_x0000_t109" style="position:absolute;margin-left:90.75pt;margin-top:220.4pt;width:1in;height:33pt;z-index:251664384;mso-position-horizontal-relative:text;mso-position-vertical-relative:text"/>
        </w:pict>
      </w:r>
      <w:r>
        <w:rPr>
          <w:noProof/>
        </w:rPr>
        <w:pict>
          <v:shape id="_x0000_s1051" type="#_x0000_t109" style="position:absolute;margin-left:90.75pt;margin-top:170.15pt;width:1in;height:33pt;z-index:251663360;mso-position-horizontal-relative:text;mso-position-vertical-relative:text"/>
        </w:pict>
      </w:r>
      <w:r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56" type="#_x0000_t110" style="position:absolute;margin-left:90.75pt;margin-top:105.65pt;width:1in;height:48pt;z-index:251668480;mso-position-horizontal-relative:text;mso-position-vertical-relative:text"/>
        </w:pict>
      </w:r>
      <w:r>
        <w:rPr>
          <w:noProof/>
        </w:rPr>
        <w:pict>
          <v:shape id="_x0000_s1050" type="#_x0000_t109" style="position:absolute;margin-left:90.75pt;margin-top:55.4pt;width:1in;height:33pt;z-index:251662336;mso-position-horizontal-relative:text;mso-position-vertical-relative:text"/>
        </w:pict>
      </w:r>
      <w:r>
        <w:rPr>
          <w:noProof/>
        </w:rPr>
        <w:pict>
          <v:shape id="_x0000_s1049" type="#_x0000_t109" style="position:absolute;margin-left:90.75pt;margin-top:5.15pt;width:1in;height:33pt;z-index:251661312;mso-position-horizontal-relative:text;mso-position-vertical-relative:text"/>
        </w:pict>
      </w:r>
      <w:r>
        <w:rPr>
          <w:noProof/>
        </w:rPr>
        <w:pict>
          <v:shape id="_x0000_s1067" type="#_x0000_t32" style="position:absolute;margin-left:43.5pt;margin-top:20.15pt;width:0;height:109.5pt;z-index:251658240;mso-position-horizontal-relative:text;mso-position-vertical-relative:text" o:connectortype="straight"/>
        </w:pict>
      </w:r>
      <w:r>
        <w:tab/>
      </w:r>
    </w:p>
    <w:p w:rsidR="00C508B5" w:rsidRDefault="00C508B5" w:rsidP="00C508B5">
      <w:pPr>
        <w:tabs>
          <w:tab w:val="left" w:pos="5325"/>
        </w:tabs>
      </w:pPr>
    </w:p>
    <w:p w:rsidR="00C508B5" w:rsidRPr="00BC7922" w:rsidRDefault="00C508B5" w:rsidP="00C508B5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8" type="#_x0000_t202" style="position:absolute;margin-left:40.5pt;margin-top:8.25pt;width:54.75pt;height:48.1pt;z-index:-251635712;mso-height-percent:200;mso-height-percent:200;mso-width-relative:margin;mso-height-relative:margin" stroked="f">
            <v:textbox style="mso-next-textbox:#_x0000_s1068;mso-fit-shape-to-text:t">
              <w:txbxContent>
                <w:p w:rsidR="00C508B5" w:rsidRDefault="00C508B5" w:rsidP="00C508B5">
                  <w:r>
                    <w:t>Tidak Lengkap</w:t>
                  </w:r>
                </w:p>
              </w:txbxContent>
            </v:textbox>
          </v:shape>
        </w:pict>
      </w:r>
    </w:p>
    <w:p w:rsidR="00C508B5" w:rsidRPr="00BC7922" w:rsidRDefault="00C508B5" w:rsidP="00C508B5"/>
    <w:p w:rsidR="00C508B5" w:rsidRPr="00BC7922" w:rsidRDefault="00C508B5" w:rsidP="00C508B5"/>
    <w:p w:rsidR="00C508B5" w:rsidRPr="00BC7922" w:rsidRDefault="00C508B5" w:rsidP="00C508B5">
      <w:r>
        <w:rPr>
          <w:noProof/>
        </w:rPr>
        <w:pict>
          <v:shape id="_x0000_s1069" type="#_x0000_t202" style="position:absolute;margin-left:122.25pt;margin-top:21.45pt;width:54.75pt;height:21.4pt;z-index:-251634688;mso-width-relative:margin;mso-height-relative:margin" stroked="f">
            <v:textbox style="mso-next-textbox:#_x0000_s1069">
              <w:txbxContent>
                <w:p w:rsidR="00C508B5" w:rsidRDefault="00C508B5" w:rsidP="00C508B5">
                  <w:pPr>
                    <w:jc w:val="center"/>
                  </w:pPr>
                  <w:r>
                    <w:t>Ya</w:t>
                  </w:r>
                </w:p>
              </w:txbxContent>
            </v:textbox>
          </v:shape>
        </w:pict>
      </w:r>
    </w:p>
    <w:p w:rsidR="00C508B5" w:rsidRPr="00BC7922" w:rsidRDefault="00C508B5" w:rsidP="00C508B5"/>
    <w:p w:rsidR="00C508B5" w:rsidRPr="00BC7922" w:rsidRDefault="00C508B5" w:rsidP="00C508B5"/>
    <w:p w:rsidR="00C508B5" w:rsidRPr="00BC7922" w:rsidRDefault="00C508B5" w:rsidP="00C508B5"/>
    <w:p w:rsidR="00C508B5" w:rsidRPr="00BC7922" w:rsidRDefault="00C508B5" w:rsidP="00C508B5"/>
    <w:p w:rsidR="00C508B5" w:rsidRPr="00BC7922" w:rsidRDefault="00C508B5" w:rsidP="00C508B5"/>
    <w:p w:rsidR="00C508B5" w:rsidRPr="00BC7922" w:rsidRDefault="00C508B5" w:rsidP="00C508B5"/>
    <w:p w:rsidR="00C508B5" w:rsidRPr="00BC7922" w:rsidRDefault="00C508B5" w:rsidP="00C508B5"/>
    <w:p w:rsidR="00C508B5" w:rsidRPr="00BC7922" w:rsidRDefault="00C508B5" w:rsidP="00C508B5"/>
    <w:p w:rsidR="00C508B5" w:rsidRPr="00BC7922" w:rsidRDefault="00C508B5" w:rsidP="00C508B5">
      <w:r>
        <w:rPr>
          <w:noProof/>
        </w:rPr>
        <w:pict>
          <v:oval id="_x0000_s1055" style="position:absolute;margin-left:90.75pt;margin-top:14.95pt;width:1in;height:31.5pt;z-index:251667456">
            <v:textbox>
              <w:txbxContent>
                <w:p w:rsidR="00C508B5" w:rsidRDefault="00C508B5" w:rsidP="00C508B5">
                  <w:pPr>
                    <w:jc w:val="center"/>
                  </w:pPr>
                  <w:r>
                    <w:t>TAMAT</w:t>
                  </w:r>
                </w:p>
              </w:txbxContent>
            </v:textbox>
          </v:oval>
        </w:pict>
      </w:r>
    </w:p>
    <w:p w:rsidR="00C508B5" w:rsidRPr="00BC7922" w:rsidRDefault="00C508B5" w:rsidP="00C508B5"/>
    <w:p w:rsidR="00C508B5" w:rsidRPr="00BC7922" w:rsidRDefault="00C508B5" w:rsidP="00C508B5"/>
    <w:p w:rsidR="00C508B5" w:rsidRPr="00BC7922" w:rsidRDefault="00C508B5" w:rsidP="00C508B5"/>
    <w:p w:rsidR="00C508B5" w:rsidRPr="00BC7922" w:rsidRDefault="00C508B5" w:rsidP="00C508B5"/>
    <w:p w:rsidR="00C508B5" w:rsidRDefault="00C508B5" w:rsidP="00C508B5">
      <w:pPr>
        <w:ind w:firstLine="720"/>
      </w:pPr>
    </w:p>
    <w:p w:rsidR="00C508B5" w:rsidRDefault="00C508B5" w:rsidP="00C508B5">
      <w:pPr>
        <w:ind w:firstLine="720"/>
      </w:pPr>
    </w:p>
    <w:tbl>
      <w:tblPr>
        <w:tblStyle w:val="TableGrid"/>
        <w:tblW w:w="0" w:type="auto"/>
        <w:tblLook w:val="04A0"/>
      </w:tblPr>
      <w:tblGrid>
        <w:gridCol w:w="1276"/>
        <w:gridCol w:w="839"/>
        <w:gridCol w:w="1433"/>
        <w:gridCol w:w="3229"/>
        <w:gridCol w:w="2799"/>
      </w:tblGrid>
      <w:tr w:rsidR="00C508B5" w:rsidTr="00FB6FFE">
        <w:tc>
          <w:tcPr>
            <w:tcW w:w="1277" w:type="dxa"/>
          </w:tcPr>
          <w:p w:rsidR="00C508B5" w:rsidRPr="00D30F8E" w:rsidRDefault="00C508B5" w:rsidP="00FB6FFE">
            <w:pPr>
              <w:rPr>
                <w:b/>
              </w:rPr>
            </w:pPr>
            <w:r w:rsidRPr="00D30F8E">
              <w:rPr>
                <w:b/>
              </w:rPr>
              <w:lastRenderedPageBreak/>
              <w:t>Aktiviti</w:t>
            </w:r>
          </w:p>
        </w:tc>
        <w:tc>
          <w:tcPr>
            <w:tcW w:w="811" w:type="dxa"/>
          </w:tcPr>
          <w:p w:rsidR="00C508B5" w:rsidRPr="00D30F8E" w:rsidRDefault="00C508B5" w:rsidP="00FB6FFE">
            <w:pPr>
              <w:rPr>
                <w:b/>
              </w:rPr>
            </w:pPr>
            <w:r>
              <w:rPr>
                <w:b/>
              </w:rPr>
              <w:t>5.2</w:t>
            </w:r>
          </w:p>
        </w:tc>
        <w:tc>
          <w:tcPr>
            <w:tcW w:w="7488" w:type="dxa"/>
            <w:gridSpan w:val="3"/>
          </w:tcPr>
          <w:p w:rsidR="00C508B5" w:rsidRPr="00D30F8E" w:rsidRDefault="00C508B5" w:rsidP="00FB6FFE">
            <w:pPr>
              <w:rPr>
                <w:b/>
              </w:rPr>
            </w:pPr>
            <w:r w:rsidRPr="00D30F8E">
              <w:rPr>
                <w:b/>
              </w:rPr>
              <w:t xml:space="preserve">PENGURUSAN </w:t>
            </w:r>
            <w:r>
              <w:rPr>
                <w:b/>
              </w:rPr>
              <w:t>PEMULIHAN KHAS</w:t>
            </w:r>
          </w:p>
        </w:tc>
      </w:tr>
      <w:tr w:rsidR="00C508B5" w:rsidTr="00FB6FFE">
        <w:tc>
          <w:tcPr>
            <w:tcW w:w="1277" w:type="dxa"/>
          </w:tcPr>
          <w:p w:rsidR="00C508B5" w:rsidRPr="00D30F8E" w:rsidRDefault="00C508B5" w:rsidP="00FB6FFE">
            <w:pPr>
              <w:rPr>
                <w:b/>
              </w:rPr>
            </w:pPr>
            <w:r w:rsidRPr="00D30F8E">
              <w:rPr>
                <w:b/>
              </w:rPr>
              <w:t>Sub Aktiviti</w:t>
            </w:r>
          </w:p>
        </w:tc>
        <w:tc>
          <w:tcPr>
            <w:tcW w:w="811" w:type="dxa"/>
          </w:tcPr>
          <w:p w:rsidR="00C508B5" w:rsidRPr="00D30F8E" w:rsidRDefault="00C508B5" w:rsidP="00FB6FFE">
            <w:pPr>
              <w:rPr>
                <w:b/>
              </w:rPr>
            </w:pPr>
            <w:r>
              <w:rPr>
                <w:b/>
              </w:rPr>
              <w:t>5.2.1</w:t>
            </w:r>
          </w:p>
        </w:tc>
        <w:tc>
          <w:tcPr>
            <w:tcW w:w="7488" w:type="dxa"/>
            <w:gridSpan w:val="3"/>
          </w:tcPr>
          <w:p w:rsidR="00C508B5" w:rsidRPr="00D30F8E" w:rsidRDefault="00C508B5" w:rsidP="00FB6FFE">
            <w:pPr>
              <w:rPr>
                <w:b/>
              </w:rPr>
            </w:pPr>
            <w:r>
              <w:rPr>
                <w:b/>
              </w:rPr>
              <w:t>DATA MURID PEMULIHAN KHAS</w:t>
            </w:r>
          </w:p>
        </w:tc>
      </w:tr>
      <w:tr w:rsidR="00C508B5" w:rsidTr="00FB6FFE">
        <w:tc>
          <w:tcPr>
            <w:tcW w:w="1277" w:type="dxa"/>
          </w:tcPr>
          <w:p w:rsidR="00C508B5" w:rsidRPr="00D30F8E" w:rsidRDefault="00C508B5" w:rsidP="00FB6FFE">
            <w:pPr>
              <w:rPr>
                <w:b/>
              </w:rPr>
            </w:pPr>
          </w:p>
        </w:tc>
        <w:tc>
          <w:tcPr>
            <w:tcW w:w="811" w:type="dxa"/>
          </w:tcPr>
          <w:p w:rsidR="00C508B5" w:rsidRPr="00D30F8E" w:rsidRDefault="00C508B5" w:rsidP="00FB6FFE">
            <w:pPr>
              <w:rPr>
                <w:b/>
              </w:rPr>
            </w:pPr>
            <w:r>
              <w:rPr>
                <w:b/>
              </w:rPr>
              <w:t>5.2.1.1</w:t>
            </w:r>
          </w:p>
        </w:tc>
        <w:tc>
          <w:tcPr>
            <w:tcW w:w="7488" w:type="dxa"/>
            <w:gridSpan w:val="3"/>
          </w:tcPr>
          <w:p w:rsidR="00C508B5" w:rsidRPr="00D30F8E" w:rsidRDefault="00C508B5" w:rsidP="00FB6FFE">
            <w:pPr>
              <w:rPr>
                <w:b/>
              </w:rPr>
            </w:pPr>
            <w:r>
              <w:rPr>
                <w:b/>
              </w:rPr>
              <w:t>PROSES KERJA</w:t>
            </w:r>
          </w:p>
        </w:tc>
      </w:tr>
      <w:tr w:rsidR="00C508B5" w:rsidTr="00FB6FFE">
        <w:tc>
          <w:tcPr>
            <w:tcW w:w="3528" w:type="dxa"/>
            <w:gridSpan w:val="3"/>
            <w:vAlign w:val="center"/>
          </w:tcPr>
          <w:p w:rsidR="00C508B5" w:rsidRPr="00DA2A27" w:rsidRDefault="00C508B5" w:rsidP="00FB6FFE">
            <w:pPr>
              <w:jc w:val="center"/>
              <w:rPr>
                <w:b/>
              </w:rPr>
            </w:pPr>
            <w:r w:rsidRPr="00DA2A27">
              <w:rPr>
                <w:b/>
              </w:rPr>
              <w:t>Proses Kerja</w:t>
            </w:r>
          </w:p>
        </w:tc>
        <w:tc>
          <w:tcPr>
            <w:tcW w:w="3240" w:type="dxa"/>
            <w:vAlign w:val="center"/>
          </w:tcPr>
          <w:p w:rsidR="00C508B5" w:rsidRPr="00DA2A27" w:rsidRDefault="00C508B5" w:rsidP="00FB6FFE">
            <w:pPr>
              <w:jc w:val="center"/>
              <w:rPr>
                <w:b/>
              </w:rPr>
            </w:pPr>
            <w:r w:rsidRPr="00DA2A27">
              <w:rPr>
                <w:b/>
              </w:rPr>
              <w:t>Pegawai Yang Meluluskan  / Dirujuk</w:t>
            </w:r>
          </w:p>
        </w:tc>
        <w:tc>
          <w:tcPr>
            <w:tcW w:w="2808" w:type="dxa"/>
            <w:vAlign w:val="center"/>
          </w:tcPr>
          <w:p w:rsidR="00C508B5" w:rsidRPr="00DA2A27" w:rsidRDefault="00C508B5" w:rsidP="00FB6FFE">
            <w:pPr>
              <w:jc w:val="center"/>
              <w:rPr>
                <w:b/>
              </w:rPr>
            </w:pPr>
            <w:r w:rsidRPr="00DA2A27">
              <w:rPr>
                <w:b/>
              </w:rPr>
              <w:t>Undang-Undang / Peraturan</w:t>
            </w:r>
          </w:p>
        </w:tc>
      </w:tr>
      <w:tr w:rsidR="00C508B5" w:rsidTr="00FB6FFE">
        <w:tc>
          <w:tcPr>
            <w:tcW w:w="3528" w:type="dxa"/>
            <w:gridSpan w:val="3"/>
          </w:tcPr>
          <w:p w:rsidR="00C508B5" w:rsidRDefault="00C508B5" w:rsidP="00FB6FFE">
            <w:pPr>
              <w:pStyle w:val="ListParagraph"/>
              <w:ind w:left="540"/>
            </w:pPr>
          </w:p>
          <w:p w:rsidR="00C508B5" w:rsidRDefault="00C508B5" w:rsidP="00FB6FFE">
            <w:pPr>
              <w:pStyle w:val="ListParagraph"/>
              <w:numPr>
                <w:ilvl w:val="0"/>
                <w:numId w:val="2"/>
              </w:numPr>
              <w:ind w:left="540"/>
            </w:pPr>
            <w:r>
              <w:t>Menerima arahan menjalankan tugas pungutan Data Murid Pemulihan Khas daripada Pengarah Pelajaran Terengganu</w:t>
            </w:r>
          </w:p>
          <w:p w:rsidR="00C508B5" w:rsidRDefault="00C508B5" w:rsidP="00FB6FFE">
            <w:pPr>
              <w:ind w:left="540" w:hanging="360"/>
            </w:pPr>
          </w:p>
          <w:p w:rsidR="00C508B5" w:rsidRDefault="00C508B5" w:rsidP="00FB6FFE">
            <w:pPr>
              <w:pStyle w:val="ListParagraph"/>
              <w:numPr>
                <w:ilvl w:val="0"/>
                <w:numId w:val="2"/>
              </w:numPr>
              <w:ind w:left="540"/>
            </w:pPr>
            <w:r>
              <w:t>Menerima Borang / Data Pemulihan Khas daripada sekolah</w:t>
            </w:r>
          </w:p>
          <w:p w:rsidR="00C508B5" w:rsidRDefault="00C508B5" w:rsidP="00FB6FFE">
            <w:pPr>
              <w:pStyle w:val="ListParagraph"/>
              <w:ind w:left="540" w:hanging="360"/>
            </w:pPr>
          </w:p>
          <w:p w:rsidR="00C508B5" w:rsidRDefault="00C508B5" w:rsidP="00FB6FFE">
            <w:pPr>
              <w:pStyle w:val="ListParagraph"/>
              <w:numPr>
                <w:ilvl w:val="0"/>
                <w:numId w:val="2"/>
              </w:numPr>
              <w:ind w:left="540"/>
            </w:pPr>
            <w:r>
              <w:t>Menyemak Borang / Data Pemulihan Khas</w:t>
            </w:r>
          </w:p>
          <w:p w:rsidR="00C508B5" w:rsidRDefault="00C508B5" w:rsidP="00FB6FFE">
            <w:pPr>
              <w:pStyle w:val="ListParagraph"/>
              <w:ind w:left="540" w:hanging="360"/>
            </w:pPr>
          </w:p>
          <w:p w:rsidR="00C508B5" w:rsidRDefault="00C508B5" w:rsidP="00FB6FFE">
            <w:pPr>
              <w:pStyle w:val="ListParagraph"/>
              <w:numPr>
                <w:ilvl w:val="0"/>
                <w:numId w:val="2"/>
              </w:numPr>
              <w:ind w:left="540"/>
            </w:pPr>
            <w:r>
              <w:t>Mengisi maklumat borang / Data Pemulihan Khas yang lengkap ke dalam borang analisa</w:t>
            </w:r>
          </w:p>
          <w:p w:rsidR="00C508B5" w:rsidRDefault="00C508B5" w:rsidP="00FB6FFE">
            <w:pPr>
              <w:pStyle w:val="ListParagraph"/>
              <w:ind w:left="540" w:hanging="360"/>
            </w:pPr>
          </w:p>
          <w:p w:rsidR="00C508B5" w:rsidRDefault="00C508B5" w:rsidP="00FB6FFE">
            <w:pPr>
              <w:pStyle w:val="ListParagraph"/>
              <w:numPr>
                <w:ilvl w:val="0"/>
                <w:numId w:val="2"/>
              </w:numPr>
              <w:ind w:left="540"/>
            </w:pPr>
            <w:r>
              <w:t>Menyemak Data Pemulihan Khas</w:t>
            </w:r>
          </w:p>
          <w:p w:rsidR="00C508B5" w:rsidRDefault="00C508B5" w:rsidP="00FB6FFE">
            <w:pPr>
              <w:pStyle w:val="ListParagraph"/>
              <w:ind w:left="540" w:hanging="360"/>
            </w:pPr>
          </w:p>
          <w:p w:rsidR="00C508B5" w:rsidRDefault="00C508B5" w:rsidP="00FB6FFE">
            <w:pPr>
              <w:pStyle w:val="ListParagraph"/>
              <w:numPr>
                <w:ilvl w:val="0"/>
                <w:numId w:val="2"/>
              </w:numPr>
              <w:ind w:left="540"/>
            </w:pPr>
            <w:r>
              <w:t>Menghantar Maklumat Data Pemulihan Khas yang lengkap ke Unit Pendidikan Khas JPNT</w:t>
            </w:r>
          </w:p>
          <w:p w:rsidR="00C508B5" w:rsidRDefault="00C508B5" w:rsidP="00FB6FFE">
            <w:pPr>
              <w:pStyle w:val="ListParagraph"/>
              <w:ind w:left="540" w:hanging="360"/>
            </w:pPr>
          </w:p>
          <w:p w:rsidR="00C508B5" w:rsidRDefault="00C508B5" w:rsidP="00FB6FFE">
            <w:pPr>
              <w:pStyle w:val="ListParagraph"/>
              <w:numPr>
                <w:ilvl w:val="0"/>
                <w:numId w:val="2"/>
              </w:numPr>
              <w:ind w:left="540"/>
            </w:pPr>
            <w:r>
              <w:t>Memfailkan Data Maklumat Pemulihan Khas</w:t>
            </w:r>
          </w:p>
          <w:p w:rsidR="00C508B5" w:rsidRDefault="00C508B5" w:rsidP="00FB6FFE">
            <w:pPr>
              <w:pStyle w:val="ListParagraph"/>
              <w:ind w:left="540"/>
            </w:pPr>
          </w:p>
        </w:tc>
        <w:tc>
          <w:tcPr>
            <w:tcW w:w="3240" w:type="dxa"/>
          </w:tcPr>
          <w:p w:rsidR="00C508B5" w:rsidRDefault="00C508B5" w:rsidP="00FB6FFE"/>
          <w:p w:rsidR="00C508B5" w:rsidRDefault="00C508B5" w:rsidP="00FB6FFE">
            <w:r>
              <w:t>Pengarah Pelajaran Terengganu  Ketua Unit Pendidikan Khas JPNT</w:t>
            </w:r>
          </w:p>
          <w:p w:rsidR="00C508B5" w:rsidRDefault="00C508B5" w:rsidP="00FB6FFE"/>
          <w:p w:rsidR="00C508B5" w:rsidRDefault="00C508B5" w:rsidP="00FB6FFE"/>
          <w:p w:rsidR="00C508B5" w:rsidRDefault="00C508B5" w:rsidP="00FB6FFE"/>
          <w:p w:rsidR="00C508B5" w:rsidRDefault="00C508B5" w:rsidP="00FB6FFE"/>
          <w:p w:rsidR="00C508B5" w:rsidRDefault="00C508B5" w:rsidP="00FB6FFE">
            <w:r>
              <w:t>Pembantu Am Pejabat</w:t>
            </w:r>
          </w:p>
          <w:p w:rsidR="00C508B5" w:rsidRDefault="00C508B5" w:rsidP="00FB6FFE"/>
          <w:p w:rsidR="00C508B5" w:rsidRDefault="00C508B5" w:rsidP="00FB6FFE"/>
          <w:p w:rsidR="00C508B5" w:rsidRDefault="00C508B5" w:rsidP="00FB6FFE"/>
          <w:p w:rsidR="00C508B5" w:rsidRDefault="00C508B5" w:rsidP="00FB6FFE">
            <w:r>
              <w:t>Penyelia Pendidikan Khas</w:t>
            </w:r>
          </w:p>
          <w:p w:rsidR="00C508B5" w:rsidRDefault="00C508B5" w:rsidP="00FB6FFE"/>
          <w:p w:rsidR="00C508B5" w:rsidRDefault="00C508B5" w:rsidP="00FB6FFE"/>
          <w:p w:rsidR="00C508B5" w:rsidRDefault="00C508B5" w:rsidP="00FB6FFE">
            <w:r>
              <w:t>Penyelia Pendidikan Khas</w:t>
            </w:r>
          </w:p>
          <w:p w:rsidR="00C508B5" w:rsidRDefault="00C508B5" w:rsidP="00FB6FFE"/>
          <w:p w:rsidR="00C508B5" w:rsidRDefault="00C508B5" w:rsidP="00FB6FFE"/>
          <w:p w:rsidR="00C508B5" w:rsidRDefault="00C508B5" w:rsidP="00FB6FFE"/>
          <w:p w:rsidR="00C508B5" w:rsidRDefault="00C508B5" w:rsidP="00FB6FFE"/>
          <w:p w:rsidR="00C508B5" w:rsidRDefault="00C508B5" w:rsidP="00FB6FFE">
            <w:r>
              <w:t>Penyelia Pendidikan Khas</w:t>
            </w:r>
          </w:p>
          <w:p w:rsidR="00C508B5" w:rsidRDefault="00C508B5" w:rsidP="00FB6FFE"/>
          <w:p w:rsidR="00C508B5" w:rsidRDefault="00C508B5" w:rsidP="00FB6FFE"/>
          <w:p w:rsidR="00C508B5" w:rsidRDefault="00C508B5" w:rsidP="00FB6FFE">
            <w:r>
              <w:t>Pen. PPD Pengurusan Sekolah</w:t>
            </w:r>
          </w:p>
          <w:p w:rsidR="00C508B5" w:rsidRDefault="00C508B5" w:rsidP="00FB6FFE">
            <w:r>
              <w:t>Pembantu Tadbir</w:t>
            </w:r>
          </w:p>
          <w:p w:rsidR="00C508B5" w:rsidRDefault="00C508B5" w:rsidP="00FB6FFE"/>
          <w:p w:rsidR="00C508B5" w:rsidRDefault="00C508B5" w:rsidP="00FB6FFE"/>
          <w:p w:rsidR="00C508B5" w:rsidRDefault="00C508B5" w:rsidP="00FB6FFE">
            <w:r>
              <w:t>Penyelia Pendidikan Khas</w:t>
            </w:r>
          </w:p>
        </w:tc>
        <w:tc>
          <w:tcPr>
            <w:tcW w:w="2808" w:type="dxa"/>
          </w:tcPr>
          <w:p w:rsidR="00C508B5" w:rsidRDefault="00C508B5" w:rsidP="00FB6FFE"/>
          <w:p w:rsidR="00C508B5" w:rsidRDefault="00C508B5" w:rsidP="00FB6FFE"/>
        </w:tc>
      </w:tr>
    </w:tbl>
    <w:p w:rsidR="00C23841" w:rsidRDefault="00C23841"/>
    <w:p w:rsidR="00C508B5" w:rsidRDefault="00C508B5"/>
    <w:p w:rsidR="00C508B5" w:rsidRDefault="00C508B5"/>
    <w:p w:rsidR="00C508B5" w:rsidRDefault="00C508B5"/>
    <w:p w:rsidR="00C508B5" w:rsidRDefault="00C508B5"/>
    <w:p w:rsidR="00C508B5" w:rsidRDefault="00C508B5"/>
    <w:p w:rsidR="00C508B5" w:rsidRDefault="00C508B5"/>
    <w:tbl>
      <w:tblPr>
        <w:tblStyle w:val="TableGrid"/>
        <w:tblW w:w="0" w:type="auto"/>
        <w:tblLook w:val="04A0"/>
      </w:tblPr>
      <w:tblGrid>
        <w:gridCol w:w="1276"/>
        <w:gridCol w:w="839"/>
        <w:gridCol w:w="7461"/>
      </w:tblGrid>
      <w:tr w:rsidR="00C508B5" w:rsidTr="00FB6FFE">
        <w:tc>
          <w:tcPr>
            <w:tcW w:w="1278" w:type="dxa"/>
          </w:tcPr>
          <w:p w:rsidR="00C508B5" w:rsidRPr="00D30F8E" w:rsidRDefault="00C508B5" w:rsidP="00FB6FFE">
            <w:pPr>
              <w:rPr>
                <w:b/>
              </w:rPr>
            </w:pPr>
            <w:r w:rsidRPr="00D30F8E">
              <w:rPr>
                <w:b/>
              </w:rPr>
              <w:lastRenderedPageBreak/>
              <w:t>Aktiviti</w:t>
            </w:r>
          </w:p>
        </w:tc>
        <w:tc>
          <w:tcPr>
            <w:tcW w:w="810" w:type="dxa"/>
          </w:tcPr>
          <w:p w:rsidR="00C508B5" w:rsidRPr="00D30F8E" w:rsidRDefault="00C508B5" w:rsidP="00FB6FFE">
            <w:pPr>
              <w:rPr>
                <w:b/>
              </w:rPr>
            </w:pPr>
            <w:r>
              <w:rPr>
                <w:b/>
              </w:rPr>
              <w:t>5.2</w:t>
            </w:r>
          </w:p>
        </w:tc>
        <w:tc>
          <w:tcPr>
            <w:tcW w:w="7488" w:type="dxa"/>
          </w:tcPr>
          <w:p w:rsidR="00C508B5" w:rsidRPr="00D30F8E" w:rsidRDefault="00C508B5" w:rsidP="00FB6FFE">
            <w:pPr>
              <w:rPr>
                <w:b/>
              </w:rPr>
            </w:pPr>
            <w:r w:rsidRPr="00D30F8E">
              <w:rPr>
                <w:b/>
              </w:rPr>
              <w:t xml:space="preserve">PENGURUSAN </w:t>
            </w:r>
            <w:r>
              <w:rPr>
                <w:b/>
              </w:rPr>
              <w:t>PEMULIHAN KHAS</w:t>
            </w:r>
          </w:p>
        </w:tc>
      </w:tr>
      <w:tr w:rsidR="00C508B5" w:rsidTr="00FB6FFE">
        <w:tc>
          <w:tcPr>
            <w:tcW w:w="1278" w:type="dxa"/>
          </w:tcPr>
          <w:p w:rsidR="00C508B5" w:rsidRPr="00D30F8E" w:rsidRDefault="00C508B5" w:rsidP="00FB6FFE">
            <w:pPr>
              <w:rPr>
                <w:b/>
              </w:rPr>
            </w:pPr>
            <w:r w:rsidRPr="00D30F8E">
              <w:rPr>
                <w:b/>
              </w:rPr>
              <w:t>Sub Aktiviti</w:t>
            </w:r>
          </w:p>
        </w:tc>
        <w:tc>
          <w:tcPr>
            <w:tcW w:w="810" w:type="dxa"/>
          </w:tcPr>
          <w:p w:rsidR="00C508B5" w:rsidRPr="00D30F8E" w:rsidRDefault="00C508B5" w:rsidP="00FB6FFE">
            <w:pPr>
              <w:rPr>
                <w:b/>
              </w:rPr>
            </w:pPr>
            <w:r>
              <w:rPr>
                <w:b/>
              </w:rPr>
              <w:t>5.2.1</w:t>
            </w:r>
          </w:p>
        </w:tc>
        <w:tc>
          <w:tcPr>
            <w:tcW w:w="7488" w:type="dxa"/>
          </w:tcPr>
          <w:p w:rsidR="00C508B5" w:rsidRPr="00D30F8E" w:rsidRDefault="00C508B5" w:rsidP="00FB6FFE">
            <w:pPr>
              <w:rPr>
                <w:b/>
              </w:rPr>
            </w:pPr>
            <w:r>
              <w:rPr>
                <w:b/>
              </w:rPr>
              <w:t>DATA MURID PEMULIHAN KHAS</w:t>
            </w:r>
          </w:p>
        </w:tc>
      </w:tr>
      <w:tr w:rsidR="00C508B5" w:rsidTr="00FB6FFE">
        <w:tc>
          <w:tcPr>
            <w:tcW w:w="1278" w:type="dxa"/>
          </w:tcPr>
          <w:p w:rsidR="00C508B5" w:rsidRPr="00D30F8E" w:rsidRDefault="00C508B5" w:rsidP="00FB6FFE">
            <w:pPr>
              <w:rPr>
                <w:b/>
              </w:rPr>
            </w:pPr>
          </w:p>
        </w:tc>
        <w:tc>
          <w:tcPr>
            <w:tcW w:w="810" w:type="dxa"/>
          </w:tcPr>
          <w:p w:rsidR="00C508B5" w:rsidRPr="00D30F8E" w:rsidRDefault="00C508B5" w:rsidP="00FB6FFE">
            <w:pPr>
              <w:rPr>
                <w:b/>
              </w:rPr>
            </w:pPr>
            <w:r>
              <w:rPr>
                <w:b/>
              </w:rPr>
              <w:t>5.2.1.2</w:t>
            </w:r>
          </w:p>
        </w:tc>
        <w:tc>
          <w:tcPr>
            <w:tcW w:w="7488" w:type="dxa"/>
          </w:tcPr>
          <w:p w:rsidR="00C508B5" w:rsidRPr="00D30F8E" w:rsidRDefault="00C508B5" w:rsidP="00FB6FFE">
            <w:pPr>
              <w:rPr>
                <w:b/>
              </w:rPr>
            </w:pPr>
            <w:r>
              <w:rPr>
                <w:b/>
              </w:rPr>
              <w:t>CARTA ALIR</w:t>
            </w:r>
          </w:p>
        </w:tc>
      </w:tr>
    </w:tbl>
    <w:p w:rsidR="00C508B5" w:rsidRDefault="00C508B5"/>
    <w:p w:rsidR="00C508B5" w:rsidRDefault="00C508B5"/>
    <w:tbl>
      <w:tblPr>
        <w:tblStyle w:val="TableGrid"/>
        <w:tblpPr w:leftFromText="180" w:rightFromText="180" w:vertAnchor="text" w:horzAnchor="page" w:tblpX="5200" w:tblpY="885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058"/>
      </w:tblGrid>
      <w:tr w:rsidR="00C508B5" w:rsidTr="00C508B5">
        <w:tc>
          <w:tcPr>
            <w:tcW w:w="5058" w:type="dxa"/>
          </w:tcPr>
          <w:p w:rsidR="00C508B5" w:rsidRDefault="00C508B5" w:rsidP="00C508B5">
            <w:r>
              <w:t xml:space="preserve">Menerima borang </w:t>
            </w:r>
            <w:r>
              <w:t>/ Data Pemulihan Khas daripada sekolah</w:t>
            </w:r>
          </w:p>
          <w:p w:rsidR="00C508B5" w:rsidRDefault="00C508B5" w:rsidP="00C508B5"/>
          <w:p w:rsidR="00C508B5" w:rsidRDefault="00C508B5" w:rsidP="00C508B5"/>
          <w:p w:rsidR="00C508B5" w:rsidRDefault="00C508B5" w:rsidP="00C508B5">
            <w:r>
              <w:t xml:space="preserve">Menyemak Borang </w:t>
            </w:r>
            <w:r>
              <w:t xml:space="preserve"> </w:t>
            </w:r>
            <w:r>
              <w:t xml:space="preserve">borang </w:t>
            </w:r>
            <w:r>
              <w:t xml:space="preserve">/ Data Pemulihan Khas </w:t>
            </w:r>
          </w:p>
          <w:p w:rsidR="00C508B5" w:rsidRDefault="00C508B5" w:rsidP="00C508B5"/>
          <w:p w:rsidR="00C508B5" w:rsidRDefault="00C508B5" w:rsidP="00C508B5"/>
          <w:p w:rsidR="00C508B5" w:rsidRDefault="00C508B5" w:rsidP="00C508B5"/>
          <w:p w:rsidR="00C508B5" w:rsidRDefault="00C508B5" w:rsidP="00C508B5">
            <w:r>
              <w:t>Lengkap?</w:t>
            </w:r>
          </w:p>
          <w:p w:rsidR="00C508B5" w:rsidRDefault="00C508B5" w:rsidP="00C508B5"/>
          <w:p w:rsidR="00C508B5" w:rsidRDefault="00C508B5" w:rsidP="00C508B5"/>
          <w:p w:rsidR="00C508B5" w:rsidRDefault="00C508B5" w:rsidP="00C508B5"/>
          <w:p w:rsidR="00C508B5" w:rsidRDefault="00C508B5" w:rsidP="00C508B5">
            <w:r>
              <w:t>Mengisi  maklumat</w:t>
            </w:r>
            <w:r>
              <w:t xml:space="preserve"> </w:t>
            </w:r>
            <w:r>
              <w:t>/ Data Pemulihan Khas yang lengkap</w:t>
            </w:r>
          </w:p>
          <w:p w:rsidR="00C508B5" w:rsidRDefault="00C508B5" w:rsidP="00C508B5"/>
          <w:p w:rsidR="00C508B5" w:rsidRDefault="00C508B5" w:rsidP="00C508B5"/>
          <w:p w:rsidR="00C508B5" w:rsidRDefault="00C508B5" w:rsidP="00C508B5">
            <w:r>
              <w:t>Menghantar maklumat  / Data Pemulihan Khas yang lengkap ke Unit Pendidikan Khas JPNT</w:t>
            </w:r>
          </w:p>
          <w:p w:rsidR="00C508B5" w:rsidRDefault="00C508B5" w:rsidP="00C508B5"/>
          <w:p w:rsidR="00C508B5" w:rsidRDefault="00C508B5" w:rsidP="00C508B5"/>
          <w:p w:rsidR="00C508B5" w:rsidRDefault="00C508B5" w:rsidP="00C508B5">
            <w:r>
              <w:t>Memfailkan data Pemulihan Khas</w:t>
            </w:r>
          </w:p>
        </w:tc>
      </w:tr>
    </w:tbl>
    <w:p w:rsidR="00C508B5" w:rsidRDefault="00C508B5">
      <w:r>
        <w:rPr>
          <w:noProof/>
        </w:rPr>
        <w:pict>
          <v:oval id="_x0000_s1077" style="position:absolute;margin-left:102.75pt;margin-top:359.3pt;width:1in;height:31.5pt;z-index:251689984;mso-position-horizontal-relative:text;mso-position-vertical-relative:text">
            <v:textbox style="mso-next-textbox:#_x0000_s1077">
              <w:txbxContent>
                <w:p w:rsidR="00C508B5" w:rsidRDefault="00C508B5" w:rsidP="00C508B5">
                  <w:pPr>
                    <w:jc w:val="center"/>
                  </w:pPr>
                  <w:r>
                    <w:t>TAMAT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89" type="#_x0000_t202" style="position:absolute;margin-left:52.5pt;margin-top:96.6pt;width:54.75pt;height:48.1pt;z-index:-251614208;mso-height-percent:200;mso-position-horizontal-relative:text;mso-position-vertical-relative:text;mso-height-percent:200;mso-width-relative:margin;mso-height-relative:margin" stroked="f">
            <v:textbox style="mso-next-textbox:#_x0000_s1089;mso-fit-shape-to-text:t">
              <w:txbxContent>
                <w:p w:rsidR="00C508B5" w:rsidRDefault="00C508B5" w:rsidP="00C508B5">
                  <w:r>
                    <w:t>Tidak Lengkap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8" type="#_x0000_t32" style="position:absolute;margin-left:55.5pt;margin-top:57.6pt;width:0;height:109.5pt;z-index:251701248;mso-position-horizontal-relative:text;mso-position-vertical-relative:text" o:connectortype="straight"/>
        </w:pict>
      </w:r>
      <w:r>
        <w:rPr>
          <w:noProof/>
        </w:rPr>
        <w:pict>
          <v:shape id="_x0000_s1087" type="#_x0000_t32" style="position:absolute;margin-left:55.5pt;margin-top:57.6pt;width:47.25pt;height:0;z-index:25170022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86" type="#_x0000_t32" style="position:absolute;margin-left:55.5pt;margin-top:167.1pt;width:47.25pt;height:0;flip:x;z-index:251699200;mso-position-horizontal-relative:text;mso-position-vertical-relative:text" o:connectortype="straight"/>
        </w:pict>
      </w:r>
      <w:r>
        <w:rPr>
          <w:noProof/>
        </w:rPr>
        <w:pict>
          <v:shape id="_x0000_s1084" type="#_x0000_t32" style="position:absolute;margin-left:138.75pt;margin-top:341.85pt;width:0;height:16.5pt;z-index:251697152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83" type="#_x0000_t32" style="position:absolute;margin-left:138.75pt;margin-top:290.85pt;width:0;height:16.5pt;z-index:251696128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82" type="#_x0000_t32" style="position:absolute;margin-left:138.75pt;margin-top:240.6pt;width:0;height:16.5pt;z-index:25169510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81" type="#_x0000_t32" style="position:absolute;margin-left:138.75pt;margin-top:191.1pt;width:0;height:16.5pt;z-index:251694080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80" type="#_x0000_t32" style="position:absolute;margin-left:138.75pt;margin-top:126.6pt;width:0;height:16.5pt;z-index:251693056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79" type="#_x0000_t32" style="position:absolute;margin-left:138.75pt;margin-top:26.1pt;width:0;height:16.5pt;z-index:251692032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78" type="#_x0000_t110" style="position:absolute;margin-left:102.75pt;margin-top:143.1pt;width:1in;height:48pt;z-index:251691008;mso-position-horizontal-relative:text;mso-position-vertical-relative:text"/>
        </w:pict>
      </w:r>
      <w:r>
        <w:rPr>
          <w:noProof/>
        </w:rPr>
        <w:pict>
          <v:shape id="_x0000_s1075" type="#_x0000_t109" style="position:absolute;margin-left:102.75pt;margin-top:308.1pt;width:1in;height:33pt;z-index:251687936;mso-position-horizontal-relative:text;mso-position-vertical-relative:text"/>
        </w:pict>
      </w:r>
      <w:r>
        <w:rPr>
          <w:noProof/>
        </w:rPr>
        <w:pict>
          <v:shape id="_x0000_s1074" type="#_x0000_t109" style="position:absolute;margin-left:102.75pt;margin-top:257.85pt;width:1in;height:33pt;z-index:251686912;mso-position-horizontal-relative:text;mso-position-vertical-relative:text"/>
        </w:pict>
      </w:r>
      <w:r>
        <w:rPr>
          <w:noProof/>
        </w:rPr>
        <w:pict>
          <v:shape id="_x0000_s1073" type="#_x0000_t109" style="position:absolute;margin-left:102.75pt;margin-top:207.6pt;width:1in;height:33pt;z-index:251685888;mso-position-horizontal-relative:text;mso-position-vertical-relative:text"/>
        </w:pict>
      </w:r>
      <w:r>
        <w:rPr>
          <w:noProof/>
        </w:rPr>
        <w:pict>
          <v:shape id="_x0000_s1072" type="#_x0000_t109" style="position:absolute;margin-left:102.75pt;margin-top:92.85pt;width:1in;height:33pt;z-index:251684864;mso-position-horizontal-relative:text;mso-position-vertical-relative:text"/>
        </w:pict>
      </w:r>
      <w:r>
        <w:rPr>
          <w:noProof/>
        </w:rPr>
        <w:pict>
          <v:shape id="_x0000_s1071" type="#_x0000_t109" style="position:absolute;margin-left:102.75pt;margin-top:42.6pt;width:1in;height:33pt;z-index:251683840;mso-position-horizontal-relative:text;mso-position-vertical-relative:text"/>
        </w:pict>
      </w:r>
      <w:r>
        <w:rPr>
          <w:noProof/>
        </w:rPr>
        <w:pict>
          <v:oval id="_x0000_s1070" style="position:absolute;margin-left:102.75pt;margin-top:-5.4pt;width:1in;height:31.5pt;z-index:251682816;mso-position-horizontal-relative:text;mso-position-vertical-relative:text">
            <v:textbox style="mso-next-textbox:#_x0000_s1070">
              <w:txbxContent>
                <w:p w:rsidR="00C508B5" w:rsidRDefault="00C508B5" w:rsidP="00C508B5">
                  <w:pPr>
                    <w:jc w:val="center"/>
                  </w:pPr>
                  <w:r>
                    <w:t>MULA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90" type="#_x0000_t202" style="position:absolute;margin-left:134.25pt;margin-top:186.1pt;width:54.75pt;height:21.4pt;z-index:-251613184;mso-position-horizontal-relative:text;mso-position-vertical-relative:text;mso-width-relative:margin;mso-height-relative:margin" stroked="f">
            <v:textbox style="mso-next-textbox:#_x0000_s1090">
              <w:txbxContent>
                <w:p w:rsidR="00C508B5" w:rsidRDefault="00C508B5" w:rsidP="00C508B5">
                  <w:pPr>
                    <w:jc w:val="center"/>
                  </w:pPr>
                  <w:r>
                    <w:t>Ya</w:t>
                  </w:r>
                </w:p>
              </w:txbxContent>
            </v:textbox>
          </v:shape>
        </w:pict>
      </w:r>
    </w:p>
    <w:sectPr w:rsidR="00C508B5" w:rsidSect="00CC5444">
      <w:footerReference w:type="default" r:id="rId7"/>
      <w:pgSz w:w="12240" w:h="15840"/>
      <w:pgMar w:top="1440" w:right="1440" w:bottom="1440" w:left="1440" w:header="720" w:footer="720" w:gutter="0"/>
      <w:pgNumType w:start="16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4E1D" w:rsidRDefault="005F4E1D" w:rsidP="00CC5444">
      <w:pPr>
        <w:spacing w:after="0" w:line="240" w:lineRule="auto"/>
      </w:pPr>
      <w:r>
        <w:separator/>
      </w:r>
    </w:p>
  </w:endnote>
  <w:endnote w:type="continuationSeparator" w:id="1">
    <w:p w:rsidR="005F4E1D" w:rsidRDefault="005F4E1D" w:rsidP="00CC5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14032"/>
      <w:docPartObj>
        <w:docPartGallery w:val="Page Numbers (Bottom of Page)"/>
        <w:docPartUnique/>
      </w:docPartObj>
    </w:sdtPr>
    <w:sdtContent>
      <w:p w:rsidR="00CC5444" w:rsidRDefault="00CC5444">
        <w:pPr>
          <w:pStyle w:val="Footer"/>
          <w:jc w:val="center"/>
        </w:pPr>
        <w:fldSimple w:instr=" PAGE   \* MERGEFORMAT ">
          <w:r>
            <w:rPr>
              <w:noProof/>
            </w:rPr>
            <w:t>165</w:t>
          </w:r>
        </w:fldSimple>
      </w:p>
    </w:sdtContent>
  </w:sdt>
  <w:p w:rsidR="00CC5444" w:rsidRDefault="00CC54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4E1D" w:rsidRDefault="005F4E1D" w:rsidP="00CC5444">
      <w:pPr>
        <w:spacing w:after="0" w:line="240" w:lineRule="auto"/>
      </w:pPr>
      <w:r>
        <w:separator/>
      </w:r>
    </w:p>
  </w:footnote>
  <w:footnote w:type="continuationSeparator" w:id="1">
    <w:p w:rsidR="005F4E1D" w:rsidRDefault="005F4E1D" w:rsidP="00CC54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812E7"/>
    <w:multiLevelType w:val="hybridMultilevel"/>
    <w:tmpl w:val="106202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E170D4"/>
    <w:multiLevelType w:val="multilevel"/>
    <w:tmpl w:val="B6D233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08B5"/>
    <w:rsid w:val="005F4E1D"/>
    <w:rsid w:val="00C23841"/>
    <w:rsid w:val="00C508B5"/>
    <w:rsid w:val="00CC5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2" type="connector" idref="#_x0000_s1058"/>
        <o:r id="V:Rule13" type="connector" idref="#_x0000_s1057"/>
        <o:r id="V:Rule14" type="connector" idref="#_x0000_s1062"/>
        <o:r id="V:Rule15" type="connector" idref="#_x0000_s1065"/>
        <o:r id="V:Rule16" type="connector" idref="#_x0000_s1061"/>
        <o:r id="V:Rule17" type="connector" idref="#_x0000_s1059"/>
        <o:r id="V:Rule18" type="connector" idref="#_x0000_s1060"/>
        <o:r id="V:Rule19" type="connector" idref="#_x0000_s1066"/>
        <o:r id="V:Rule20" type="connector" idref="#_x0000_s1067"/>
        <o:r id="V:Rule21" type="connector" idref="#_x0000_s1063"/>
        <o:r id="V:Rule22" type="connector" idref="#_x0000_s1064"/>
        <o:r id="V:Rule23" type="connector" idref="#_x0000_s1079"/>
        <o:r id="V:Rule24" type="connector" idref="#_x0000_s1083"/>
        <o:r id="V:Rule25" type="connector" idref="#_x0000_s1086"/>
        <o:r id="V:Rule26" type="connector" idref="#_x0000_s1082"/>
        <o:r id="V:Rule27" type="connector" idref="#_x0000_s1080"/>
        <o:r id="V:Rule28" type="connector" idref="#_x0000_s1081"/>
        <o:r id="V:Rule29" type="connector" idref="#_x0000_s1087"/>
        <o:r id="V:Rule30" type="connector" idref="#_x0000_s1088"/>
        <o:r id="V:Rule31" type="connector" idref="#_x0000_s108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08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508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C54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5444"/>
  </w:style>
  <w:style w:type="paragraph" w:styleId="Footer">
    <w:name w:val="footer"/>
    <w:basedOn w:val="Normal"/>
    <w:link w:val="FooterChar"/>
    <w:uiPriority w:val="99"/>
    <w:unhideWhenUsed/>
    <w:rsid w:val="00CC54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54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464</Words>
  <Characters>2647</Characters>
  <Application>Microsoft Office Word</Application>
  <DocSecurity>0</DocSecurity>
  <Lines>22</Lines>
  <Paragraphs>6</Paragraphs>
  <ScaleCrop>false</ScaleCrop>
  <Company/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2010-08-26T05:01:00Z</dcterms:created>
  <dcterms:modified xsi:type="dcterms:W3CDTF">2010-08-26T05:08:00Z</dcterms:modified>
</cp:coreProperties>
</file>